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1905"/>
        <w:gridCol w:w="1943"/>
        <w:gridCol w:w="3114"/>
        <w:gridCol w:w="1885"/>
        <w:gridCol w:w="1885"/>
        <w:gridCol w:w="1390"/>
        <w:gridCol w:w="1395"/>
      </w:tblGrid>
      <w:tr w:rsidR="00C7720C" w:rsidRPr="00C7720C" w:rsidTr="005211B9">
        <w:trPr>
          <w:trHeight w:val="1002"/>
        </w:trPr>
        <w:tc>
          <w:tcPr>
            <w:tcW w:w="14745" w:type="dxa"/>
            <w:gridSpan w:val="8"/>
            <w:shd w:val="clear" w:color="000000" w:fill="FFFFFF"/>
            <w:vAlign w:val="center"/>
            <w:hideMark/>
          </w:tcPr>
          <w:p w:rsidR="00C7720C" w:rsidRPr="00C7720C" w:rsidRDefault="00C7720C" w:rsidP="00C7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</w:pPr>
            <w:bookmarkStart w:id="0" w:name="RANGE!A1"/>
            <w:r w:rsidRPr="00C772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  <w:t xml:space="preserve">СПИСАК ОДОБРЕНИХ ТЕМА МАСТЕР РАДОВА ПРИЈАВЉЕНИХ </w:t>
            </w:r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  <w:t xml:space="preserve">ЗА </w:t>
            </w:r>
            <w:r w:rsidR="00521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  <w:t>АПРИЛСКИ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  <w:t xml:space="preserve"> РО</w:t>
            </w:r>
            <w:r w:rsidR="00370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  <w:t xml:space="preserve"> 202</w:t>
            </w:r>
            <w:r w:rsidR="00370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  <w:t>. ГОДИНЕ</w:t>
            </w:r>
          </w:p>
        </w:tc>
      </w:tr>
      <w:tr w:rsidR="00C7720C" w:rsidRPr="00C7720C" w:rsidTr="005211B9">
        <w:trPr>
          <w:trHeight w:val="402"/>
        </w:trPr>
        <w:tc>
          <w:tcPr>
            <w:tcW w:w="14745" w:type="dxa"/>
            <w:gridSpan w:val="8"/>
            <w:shd w:val="clear" w:color="000000" w:fill="FFFFFF"/>
            <w:vAlign w:val="center"/>
            <w:hideMark/>
          </w:tcPr>
          <w:p w:rsidR="00C7720C" w:rsidRPr="00C7720C" w:rsidRDefault="00C7720C" w:rsidP="00C7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sr-Cyrl-RS"/>
              </w:rPr>
            </w:pPr>
            <w:r w:rsidRPr="00C772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sr-Cyrl-RS"/>
              </w:rPr>
              <w:t>КАТЕДРА ЗА ГРАЂАНСКО ПРАВО</w:t>
            </w:r>
          </w:p>
        </w:tc>
      </w:tr>
      <w:tr w:rsidR="005211B9" w:rsidRPr="005211B9" w:rsidTr="005211B9">
        <w:trPr>
          <w:trHeight w:val="799"/>
        </w:trPr>
        <w:tc>
          <w:tcPr>
            <w:tcW w:w="1228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Број индекса</w:t>
            </w:r>
          </w:p>
        </w:tc>
        <w:tc>
          <w:tcPr>
            <w:tcW w:w="1905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Име и презиме</w:t>
            </w:r>
          </w:p>
        </w:tc>
        <w:tc>
          <w:tcPr>
            <w:tcW w:w="1943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Модул</w:t>
            </w:r>
          </w:p>
        </w:tc>
        <w:tc>
          <w:tcPr>
            <w:tcW w:w="3114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Наслов теме</w:t>
            </w:r>
          </w:p>
        </w:tc>
        <w:tc>
          <w:tcPr>
            <w:tcW w:w="1885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Ментор</w:t>
            </w:r>
          </w:p>
        </w:tc>
        <w:tc>
          <w:tcPr>
            <w:tcW w:w="1885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Члан комисије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Датум одобрења теме</w:t>
            </w:r>
          </w:p>
        </w:tc>
        <w:tc>
          <w:tcPr>
            <w:tcW w:w="1395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Рок за одбрану</w:t>
            </w:r>
          </w:p>
        </w:tc>
      </w:tr>
      <w:tr w:rsidR="005211B9" w:rsidRPr="005211B9" w:rsidTr="005211B9">
        <w:trPr>
          <w:trHeight w:val="1500"/>
        </w:trPr>
        <w:tc>
          <w:tcPr>
            <w:tcW w:w="1228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2021-21</w:t>
            </w:r>
          </w:p>
        </w:tc>
        <w:tc>
          <w:tcPr>
            <w:tcW w:w="1905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Нина Митровић</w:t>
            </w:r>
          </w:p>
        </w:tc>
        <w:tc>
          <w:tcPr>
            <w:tcW w:w="1943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Грађанско-правни модул, Имовинско-правни под-модул II</w:t>
            </w:r>
          </w:p>
        </w:tc>
        <w:tc>
          <w:tcPr>
            <w:tcW w:w="3114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proofErr w:type="spellStart"/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Инсолвентност</w:t>
            </w:r>
            <w:proofErr w:type="spellEnd"/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дужника као услов за побијање дужникових правних радњи</w:t>
            </w:r>
          </w:p>
        </w:tc>
        <w:tc>
          <w:tcPr>
            <w:tcW w:w="1885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Марко Ђурђевић</w:t>
            </w:r>
          </w:p>
        </w:tc>
        <w:tc>
          <w:tcPr>
            <w:tcW w:w="1885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др Марија </w:t>
            </w:r>
            <w:proofErr w:type="spellStart"/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Караникић</w:t>
            </w:r>
            <w:proofErr w:type="spellEnd"/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Мирић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11.04.2024</w:t>
            </w:r>
          </w:p>
        </w:tc>
        <w:tc>
          <w:tcPr>
            <w:tcW w:w="1395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30.09.2024</w:t>
            </w:r>
          </w:p>
        </w:tc>
      </w:tr>
      <w:tr w:rsidR="005211B9" w:rsidRPr="005211B9" w:rsidTr="005211B9">
        <w:trPr>
          <w:trHeight w:val="1200"/>
        </w:trPr>
        <w:tc>
          <w:tcPr>
            <w:tcW w:w="1228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2021-245</w:t>
            </w:r>
          </w:p>
        </w:tc>
        <w:tc>
          <w:tcPr>
            <w:tcW w:w="1905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Јелена Настић</w:t>
            </w:r>
          </w:p>
        </w:tc>
        <w:tc>
          <w:tcPr>
            <w:tcW w:w="1943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Грађанскоправни модул, Имовинскоправни под-модул I</w:t>
            </w:r>
          </w:p>
        </w:tc>
        <w:tc>
          <w:tcPr>
            <w:tcW w:w="3114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Побијање поклона</w:t>
            </w:r>
          </w:p>
        </w:tc>
        <w:tc>
          <w:tcPr>
            <w:tcW w:w="1885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Милош Вукотић</w:t>
            </w:r>
          </w:p>
        </w:tc>
        <w:tc>
          <w:tcPr>
            <w:tcW w:w="1885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Вук Радовић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11.04.2024</w:t>
            </w:r>
          </w:p>
        </w:tc>
        <w:tc>
          <w:tcPr>
            <w:tcW w:w="1395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30.09.2024</w:t>
            </w:r>
          </w:p>
        </w:tc>
      </w:tr>
      <w:tr w:rsidR="005211B9" w:rsidRPr="005211B9" w:rsidTr="005211B9">
        <w:trPr>
          <w:trHeight w:val="1500"/>
        </w:trPr>
        <w:tc>
          <w:tcPr>
            <w:tcW w:w="1228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2021-412</w:t>
            </w:r>
          </w:p>
        </w:tc>
        <w:tc>
          <w:tcPr>
            <w:tcW w:w="1905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Бојан Радић</w:t>
            </w:r>
          </w:p>
        </w:tc>
        <w:tc>
          <w:tcPr>
            <w:tcW w:w="1943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proofErr w:type="spellStart"/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Пословноправни</w:t>
            </w:r>
            <w:proofErr w:type="spellEnd"/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модул, под-модул Право интелектуалне својине</w:t>
            </w:r>
          </w:p>
        </w:tc>
        <w:tc>
          <w:tcPr>
            <w:tcW w:w="3114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Специфичности ауторскоправне заштите рачунарских програма</w:t>
            </w:r>
          </w:p>
        </w:tc>
        <w:tc>
          <w:tcPr>
            <w:tcW w:w="1885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Душан Поповић</w:t>
            </w:r>
          </w:p>
        </w:tc>
        <w:tc>
          <w:tcPr>
            <w:tcW w:w="1885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Слободан Марковић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11.04.2024</w:t>
            </w:r>
          </w:p>
        </w:tc>
        <w:tc>
          <w:tcPr>
            <w:tcW w:w="1395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30.09.2024</w:t>
            </w:r>
          </w:p>
        </w:tc>
      </w:tr>
      <w:tr w:rsidR="005211B9" w:rsidRPr="005211B9" w:rsidTr="005211B9">
        <w:trPr>
          <w:trHeight w:val="1500"/>
        </w:trPr>
        <w:tc>
          <w:tcPr>
            <w:tcW w:w="1228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2022-335</w:t>
            </w:r>
          </w:p>
        </w:tc>
        <w:tc>
          <w:tcPr>
            <w:tcW w:w="1905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Александра Живковић</w:t>
            </w:r>
          </w:p>
        </w:tc>
        <w:tc>
          <w:tcPr>
            <w:tcW w:w="1943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proofErr w:type="spellStart"/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Пословноправни</w:t>
            </w:r>
            <w:proofErr w:type="spellEnd"/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модул, под-модул Право интелектуалне својине</w:t>
            </w:r>
          </w:p>
        </w:tc>
        <w:tc>
          <w:tcPr>
            <w:tcW w:w="3114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Специфичности заштите имена лекова из угла права жига и фармацеутских прописа</w:t>
            </w:r>
            <w:bookmarkStart w:id="1" w:name="_GoBack"/>
            <w:bookmarkEnd w:id="1"/>
          </w:p>
        </w:tc>
        <w:tc>
          <w:tcPr>
            <w:tcW w:w="1885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Душан Поповић</w:t>
            </w:r>
          </w:p>
        </w:tc>
        <w:tc>
          <w:tcPr>
            <w:tcW w:w="1885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Слободан Марковић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11.04.2024</w:t>
            </w:r>
          </w:p>
        </w:tc>
        <w:tc>
          <w:tcPr>
            <w:tcW w:w="1395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30.09.2024</w:t>
            </w:r>
          </w:p>
        </w:tc>
      </w:tr>
      <w:tr w:rsidR="005211B9" w:rsidRPr="005211B9" w:rsidTr="005211B9">
        <w:trPr>
          <w:trHeight w:val="1200"/>
        </w:trPr>
        <w:tc>
          <w:tcPr>
            <w:tcW w:w="1228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lastRenderedPageBreak/>
              <w:t>2022-439</w:t>
            </w:r>
          </w:p>
        </w:tc>
        <w:tc>
          <w:tcPr>
            <w:tcW w:w="1905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Марија Радовановић</w:t>
            </w:r>
          </w:p>
        </w:tc>
        <w:tc>
          <w:tcPr>
            <w:tcW w:w="1943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Грађанскоправни модул, Имовинскоправни под-модул I</w:t>
            </w:r>
          </w:p>
        </w:tc>
        <w:tc>
          <w:tcPr>
            <w:tcW w:w="3114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Непосредна извршност уговора о закупу</w:t>
            </w:r>
          </w:p>
        </w:tc>
        <w:tc>
          <w:tcPr>
            <w:tcW w:w="1885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Милош Живковић</w:t>
            </w:r>
          </w:p>
        </w:tc>
        <w:tc>
          <w:tcPr>
            <w:tcW w:w="1885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Ненад Тешић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11.04.2024</w:t>
            </w:r>
          </w:p>
        </w:tc>
        <w:tc>
          <w:tcPr>
            <w:tcW w:w="1395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30.09.2024</w:t>
            </w:r>
          </w:p>
        </w:tc>
      </w:tr>
      <w:tr w:rsidR="005211B9" w:rsidRPr="005211B9" w:rsidTr="005211B9">
        <w:trPr>
          <w:trHeight w:val="1200"/>
        </w:trPr>
        <w:tc>
          <w:tcPr>
            <w:tcW w:w="1228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2022-444</w:t>
            </w:r>
          </w:p>
        </w:tc>
        <w:tc>
          <w:tcPr>
            <w:tcW w:w="1905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Јасна Милосављевић</w:t>
            </w:r>
          </w:p>
        </w:tc>
        <w:tc>
          <w:tcPr>
            <w:tcW w:w="1943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Грађанскоправни модул, </w:t>
            </w:r>
            <w:proofErr w:type="spellStart"/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Наследноправни</w:t>
            </w:r>
            <w:proofErr w:type="spellEnd"/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под-модул</w:t>
            </w:r>
          </w:p>
        </w:tc>
        <w:tc>
          <w:tcPr>
            <w:tcW w:w="3114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Раскид уговора о доживотном издржавању због неиспуњења</w:t>
            </w:r>
          </w:p>
        </w:tc>
        <w:tc>
          <w:tcPr>
            <w:tcW w:w="1885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Милош Вукотић</w:t>
            </w:r>
          </w:p>
        </w:tc>
        <w:tc>
          <w:tcPr>
            <w:tcW w:w="1885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др Марија </w:t>
            </w:r>
            <w:proofErr w:type="spellStart"/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Караникић</w:t>
            </w:r>
            <w:proofErr w:type="spellEnd"/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Мирић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11.04.2024</w:t>
            </w:r>
          </w:p>
        </w:tc>
        <w:tc>
          <w:tcPr>
            <w:tcW w:w="1395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30.09.2024.</w:t>
            </w:r>
          </w:p>
        </w:tc>
      </w:tr>
      <w:tr w:rsidR="005211B9" w:rsidRPr="005211B9" w:rsidTr="005211B9">
        <w:trPr>
          <w:trHeight w:val="1500"/>
        </w:trPr>
        <w:tc>
          <w:tcPr>
            <w:tcW w:w="1228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2022-453</w:t>
            </w:r>
          </w:p>
        </w:tc>
        <w:tc>
          <w:tcPr>
            <w:tcW w:w="1905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Наташа Митровић-Лековић</w:t>
            </w:r>
          </w:p>
        </w:tc>
        <w:tc>
          <w:tcPr>
            <w:tcW w:w="1943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proofErr w:type="spellStart"/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Пословноправни</w:t>
            </w:r>
            <w:proofErr w:type="spellEnd"/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модул, Под-модул Право привредних друштава</w:t>
            </w:r>
          </w:p>
        </w:tc>
        <w:tc>
          <w:tcPr>
            <w:tcW w:w="3114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Извештавање јавности акционарских друштава у Србији</w:t>
            </w:r>
          </w:p>
        </w:tc>
        <w:tc>
          <w:tcPr>
            <w:tcW w:w="1885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Вук Радовић</w:t>
            </w:r>
          </w:p>
        </w:tc>
        <w:tc>
          <w:tcPr>
            <w:tcW w:w="1885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Небојша Јовановић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11.04.2024</w:t>
            </w:r>
          </w:p>
        </w:tc>
        <w:tc>
          <w:tcPr>
            <w:tcW w:w="1395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30.09.2024.</w:t>
            </w:r>
          </w:p>
        </w:tc>
      </w:tr>
      <w:tr w:rsidR="005211B9" w:rsidRPr="005211B9" w:rsidTr="005211B9">
        <w:trPr>
          <w:trHeight w:val="1500"/>
        </w:trPr>
        <w:tc>
          <w:tcPr>
            <w:tcW w:w="1228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2023-144</w:t>
            </w:r>
          </w:p>
        </w:tc>
        <w:tc>
          <w:tcPr>
            <w:tcW w:w="1905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Новак Милићевић</w:t>
            </w:r>
          </w:p>
        </w:tc>
        <w:tc>
          <w:tcPr>
            <w:tcW w:w="1943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Грађанско-правни модул, Имовинско-правни под-модул II</w:t>
            </w:r>
          </w:p>
        </w:tc>
        <w:tc>
          <w:tcPr>
            <w:tcW w:w="3114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Залагање објеката у изградњи и посебних делова објеката у изградњи</w:t>
            </w:r>
          </w:p>
        </w:tc>
        <w:tc>
          <w:tcPr>
            <w:tcW w:w="1885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др Снежана Дабић </w:t>
            </w:r>
            <w:proofErr w:type="spellStart"/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Никићевић</w:t>
            </w:r>
            <w:proofErr w:type="spellEnd"/>
          </w:p>
        </w:tc>
        <w:tc>
          <w:tcPr>
            <w:tcW w:w="1885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Милош Живковић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11.04.2024</w:t>
            </w:r>
          </w:p>
        </w:tc>
        <w:tc>
          <w:tcPr>
            <w:tcW w:w="1395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11.10.2024</w:t>
            </w:r>
          </w:p>
        </w:tc>
      </w:tr>
      <w:tr w:rsidR="005211B9" w:rsidRPr="005211B9" w:rsidTr="005211B9">
        <w:trPr>
          <w:trHeight w:val="1200"/>
        </w:trPr>
        <w:tc>
          <w:tcPr>
            <w:tcW w:w="1228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2023-257</w:t>
            </w:r>
          </w:p>
        </w:tc>
        <w:tc>
          <w:tcPr>
            <w:tcW w:w="1905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Бранкица Миладиновић</w:t>
            </w:r>
          </w:p>
        </w:tc>
        <w:tc>
          <w:tcPr>
            <w:tcW w:w="1943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Грађанскоправни модул, </w:t>
            </w:r>
            <w:proofErr w:type="spellStart"/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Наследноправни</w:t>
            </w:r>
            <w:proofErr w:type="spellEnd"/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под-модул</w:t>
            </w:r>
          </w:p>
        </w:tc>
        <w:tc>
          <w:tcPr>
            <w:tcW w:w="3114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Утицај личног односа између даваоца и примаоца издржавања на уговор о доживотном издржавању</w:t>
            </w:r>
          </w:p>
        </w:tc>
        <w:tc>
          <w:tcPr>
            <w:tcW w:w="1885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Милош Вукотић</w:t>
            </w:r>
          </w:p>
        </w:tc>
        <w:tc>
          <w:tcPr>
            <w:tcW w:w="1885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Дејан Ђурђевић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11.04.2024</w:t>
            </w:r>
          </w:p>
        </w:tc>
        <w:tc>
          <w:tcPr>
            <w:tcW w:w="1395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11.10.2024</w:t>
            </w:r>
          </w:p>
        </w:tc>
      </w:tr>
      <w:tr w:rsidR="005211B9" w:rsidRPr="005211B9" w:rsidTr="005211B9">
        <w:trPr>
          <w:trHeight w:val="1200"/>
        </w:trPr>
        <w:tc>
          <w:tcPr>
            <w:tcW w:w="1228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2023-261</w:t>
            </w:r>
          </w:p>
        </w:tc>
        <w:tc>
          <w:tcPr>
            <w:tcW w:w="1905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Јована Павловић</w:t>
            </w:r>
          </w:p>
        </w:tc>
        <w:tc>
          <w:tcPr>
            <w:tcW w:w="1943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Грађанскоправни модул, </w:t>
            </w:r>
            <w:proofErr w:type="spellStart"/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Наследноправни</w:t>
            </w:r>
            <w:proofErr w:type="spellEnd"/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под-модул</w:t>
            </w:r>
          </w:p>
        </w:tc>
        <w:tc>
          <w:tcPr>
            <w:tcW w:w="3114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Обавеза поучавања завештаоца код </w:t>
            </w:r>
            <w:proofErr w:type="spellStart"/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ј</w:t>
            </w: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а</w:t>
            </w: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внобележничког</w:t>
            </w:r>
            <w:proofErr w:type="spellEnd"/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завештања</w:t>
            </w:r>
          </w:p>
        </w:tc>
        <w:tc>
          <w:tcPr>
            <w:tcW w:w="1885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Милош Вукотић</w:t>
            </w:r>
          </w:p>
        </w:tc>
        <w:tc>
          <w:tcPr>
            <w:tcW w:w="1885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Дејан Ђурђевић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11.04.2024</w:t>
            </w:r>
          </w:p>
        </w:tc>
        <w:tc>
          <w:tcPr>
            <w:tcW w:w="1395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11.10.2024</w:t>
            </w:r>
          </w:p>
        </w:tc>
      </w:tr>
      <w:tr w:rsidR="005211B9" w:rsidRPr="005211B9" w:rsidTr="005211B9">
        <w:trPr>
          <w:trHeight w:val="1500"/>
        </w:trPr>
        <w:tc>
          <w:tcPr>
            <w:tcW w:w="1228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lastRenderedPageBreak/>
              <w:t>2023-280</w:t>
            </w:r>
          </w:p>
        </w:tc>
        <w:tc>
          <w:tcPr>
            <w:tcW w:w="1905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Мирјана Бојовић</w:t>
            </w:r>
          </w:p>
        </w:tc>
        <w:tc>
          <w:tcPr>
            <w:tcW w:w="1943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proofErr w:type="spellStart"/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Пословноправни</w:t>
            </w:r>
            <w:proofErr w:type="spellEnd"/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модул, под-модул Међународно пословно право</w:t>
            </w:r>
          </w:p>
        </w:tc>
        <w:tc>
          <w:tcPr>
            <w:tcW w:w="3114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Улога транспортног осигурања у међународном промету робе</w:t>
            </w:r>
          </w:p>
        </w:tc>
        <w:tc>
          <w:tcPr>
            <w:tcW w:w="1885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Наташа Петровић Томић</w:t>
            </w:r>
          </w:p>
        </w:tc>
        <w:tc>
          <w:tcPr>
            <w:tcW w:w="1885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др Светислав Јанковић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11.04.2024</w:t>
            </w:r>
          </w:p>
        </w:tc>
        <w:tc>
          <w:tcPr>
            <w:tcW w:w="1395" w:type="dxa"/>
            <w:shd w:val="clear" w:color="000000" w:fill="FFFFFF"/>
            <w:vAlign w:val="center"/>
            <w:hideMark/>
          </w:tcPr>
          <w:p w:rsidR="005211B9" w:rsidRPr="005211B9" w:rsidRDefault="005211B9" w:rsidP="00521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5211B9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11.10.2024</w:t>
            </w:r>
          </w:p>
        </w:tc>
      </w:tr>
    </w:tbl>
    <w:p w:rsidR="00EF418F" w:rsidRDefault="00EF418F"/>
    <w:sectPr w:rsidR="00EF418F" w:rsidSect="00C7720C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20C"/>
    <w:rsid w:val="00023794"/>
    <w:rsid w:val="00040A6B"/>
    <w:rsid w:val="000B24A8"/>
    <w:rsid w:val="000B2C06"/>
    <w:rsid w:val="000C340E"/>
    <w:rsid w:val="000E1FAF"/>
    <w:rsid w:val="000F3FD8"/>
    <w:rsid w:val="00141C43"/>
    <w:rsid w:val="001565FE"/>
    <w:rsid w:val="001628CB"/>
    <w:rsid w:val="001D3CE2"/>
    <w:rsid w:val="00201302"/>
    <w:rsid w:val="002062B6"/>
    <w:rsid w:val="002067CC"/>
    <w:rsid w:val="00216EA9"/>
    <w:rsid w:val="0023286F"/>
    <w:rsid w:val="0023705F"/>
    <w:rsid w:val="002A2465"/>
    <w:rsid w:val="002A272E"/>
    <w:rsid w:val="002A7CCA"/>
    <w:rsid w:val="002D01DF"/>
    <w:rsid w:val="002D0A04"/>
    <w:rsid w:val="002D491E"/>
    <w:rsid w:val="002E0BC8"/>
    <w:rsid w:val="002F0051"/>
    <w:rsid w:val="002F2517"/>
    <w:rsid w:val="00320E0E"/>
    <w:rsid w:val="00322B4E"/>
    <w:rsid w:val="00323A7E"/>
    <w:rsid w:val="003409D4"/>
    <w:rsid w:val="00370805"/>
    <w:rsid w:val="00376296"/>
    <w:rsid w:val="00382459"/>
    <w:rsid w:val="003A3D4F"/>
    <w:rsid w:val="003A7A25"/>
    <w:rsid w:val="003B1979"/>
    <w:rsid w:val="003C3B47"/>
    <w:rsid w:val="003C70DD"/>
    <w:rsid w:val="003F26C9"/>
    <w:rsid w:val="003F70F9"/>
    <w:rsid w:val="00402662"/>
    <w:rsid w:val="0041252A"/>
    <w:rsid w:val="004553EA"/>
    <w:rsid w:val="004639BF"/>
    <w:rsid w:val="00467758"/>
    <w:rsid w:val="00480CB8"/>
    <w:rsid w:val="00484DEF"/>
    <w:rsid w:val="004C7066"/>
    <w:rsid w:val="005035E9"/>
    <w:rsid w:val="00507AD5"/>
    <w:rsid w:val="005211B9"/>
    <w:rsid w:val="00544918"/>
    <w:rsid w:val="00547BAC"/>
    <w:rsid w:val="00553A3A"/>
    <w:rsid w:val="00553EB5"/>
    <w:rsid w:val="005B7C8F"/>
    <w:rsid w:val="005D0BE0"/>
    <w:rsid w:val="005F35F4"/>
    <w:rsid w:val="005F65A9"/>
    <w:rsid w:val="005F71A1"/>
    <w:rsid w:val="00600662"/>
    <w:rsid w:val="00602A0E"/>
    <w:rsid w:val="006075A7"/>
    <w:rsid w:val="006248B5"/>
    <w:rsid w:val="00632247"/>
    <w:rsid w:val="006465E0"/>
    <w:rsid w:val="0065282A"/>
    <w:rsid w:val="006541AC"/>
    <w:rsid w:val="00656CD2"/>
    <w:rsid w:val="00677A84"/>
    <w:rsid w:val="0068073F"/>
    <w:rsid w:val="00683EF7"/>
    <w:rsid w:val="00694BB8"/>
    <w:rsid w:val="00695354"/>
    <w:rsid w:val="006E439B"/>
    <w:rsid w:val="006E6F7F"/>
    <w:rsid w:val="006F0F55"/>
    <w:rsid w:val="006F2AAA"/>
    <w:rsid w:val="007022CB"/>
    <w:rsid w:val="007119A0"/>
    <w:rsid w:val="00722122"/>
    <w:rsid w:val="00725DA8"/>
    <w:rsid w:val="007C01BC"/>
    <w:rsid w:val="007C404E"/>
    <w:rsid w:val="007C5FA0"/>
    <w:rsid w:val="007E1C6B"/>
    <w:rsid w:val="007F55D6"/>
    <w:rsid w:val="0083363E"/>
    <w:rsid w:val="00854867"/>
    <w:rsid w:val="00860ED1"/>
    <w:rsid w:val="00861377"/>
    <w:rsid w:val="00870937"/>
    <w:rsid w:val="00895BB9"/>
    <w:rsid w:val="008A0000"/>
    <w:rsid w:val="008A3212"/>
    <w:rsid w:val="008B0DC1"/>
    <w:rsid w:val="008E4D3A"/>
    <w:rsid w:val="008F332D"/>
    <w:rsid w:val="00935D48"/>
    <w:rsid w:val="009537D8"/>
    <w:rsid w:val="0096018E"/>
    <w:rsid w:val="009A51D5"/>
    <w:rsid w:val="009B0009"/>
    <w:rsid w:val="009D34E6"/>
    <w:rsid w:val="00A02F00"/>
    <w:rsid w:val="00A10502"/>
    <w:rsid w:val="00A21F12"/>
    <w:rsid w:val="00A33B91"/>
    <w:rsid w:val="00A87264"/>
    <w:rsid w:val="00AA7D38"/>
    <w:rsid w:val="00AC1BEC"/>
    <w:rsid w:val="00AC290D"/>
    <w:rsid w:val="00AD3F9A"/>
    <w:rsid w:val="00AD4F67"/>
    <w:rsid w:val="00AD65FA"/>
    <w:rsid w:val="00AF0A79"/>
    <w:rsid w:val="00AF6D83"/>
    <w:rsid w:val="00B005A7"/>
    <w:rsid w:val="00B330EF"/>
    <w:rsid w:val="00B64326"/>
    <w:rsid w:val="00B74202"/>
    <w:rsid w:val="00B95CE0"/>
    <w:rsid w:val="00BB12B3"/>
    <w:rsid w:val="00BC417C"/>
    <w:rsid w:val="00BC5270"/>
    <w:rsid w:val="00BE1AA4"/>
    <w:rsid w:val="00BE55C6"/>
    <w:rsid w:val="00BF217F"/>
    <w:rsid w:val="00C31156"/>
    <w:rsid w:val="00C37A88"/>
    <w:rsid w:val="00C43E06"/>
    <w:rsid w:val="00C70EBF"/>
    <w:rsid w:val="00C75244"/>
    <w:rsid w:val="00C7720C"/>
    <w:rsid w:val="00C77800"/>
    <w:rsid w:val="00C801AC"/>
    <w:rsid w:val="00C82DE8"/>
    <w:rsid w:val="00CA0798"/>
    <w:rsid w:val="00CF370D"/>
    <w:rsid w:val="00D17F49"/>
    <w:rsid w:val="00D33E76"/>
    <w:rsid w:val="00D6301C"/>
    <w:rsid w:val="00D90946"/>
    <w:rsid w:val="00D90A1F"/>
    <w:rsid w:val="00DB0173"/>
    <w:rsid w:val="00DB3725"/>
    <w:rsid w:val="00DB3938"/>
    <w:rsid w:val="00DB78D6"/>
    <w:rsid w:val="00DE466C"/>
    <w:rsid w:val="00DE6A3C"/>
    <w:rsid w:val="00E25B87"/>
    <w:rsid w:val="00E406B9"/>
    <w:rsid w:val="00E61BFE"/>
    <w:rsid w:val="00E77BEC"/>
    <w:rsid w:val="00EA28D6"/>
    <w:rsid w:val="00EA7BD8"/>
    <w:rsid w:val="00EB5E6A"/>
    <w:rsid w:val="00ED2ED4"/>
    <w:rsid w:val="00EF418F"/>
    <w:rsid w:val="00F066F0"/>
    <w:rsid w:val="00F11022"/>
    <w:rsid w:val="00F22EC6"/>
    <w:rsid w:val="00F4617B"/>
    <w:rsid w:val="00F85F9B"/>
    <w:rsid w:val="00FB3598"/>
    <w:rsid w:val="00FB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33663"/>
  <w15:chartTrackingRefBased/>
  <w15:docId w15:val="{78475E60-1BDD-4AB2-9D97-46F2F863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8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Maric</dc:creator>
  <cp:keywords/>
  <dc:description/>
  <cp:lastModifiedBy>Ljiljana Maric</cp:lastModifiedBy>
  <cp:revision>3</cp:revision>
  <dcterms:created xsi:type="dcterms:W3CDTF">2024-04-16T19:58:00Z</dcterms:created>
  <dcterms:modified xsi:type="dcterms:W3CDTF">2024-04-16T20:07:00Z</dcterms:modified>
</cp:coreProperties>
</file>